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67" w:rsidRPr="00380367" w:rsidRDefault="000D6CF0" w:rsidP="00380367">
      <w:pPr>
        <w:spacing w:line="240" w:lineRule="auto"/>
        <w:jc w:val="center"/>
        <w:rPr>
          <w:rFonts w:ascii="Times New Roman" w:hAnsi="Times New Roman" w:cs="Times New Roman"/>
          <w:bCs/>
          <w:sz w:val="20"/>
          <w:szCs w:val="20"/>
        </w:rPr>
      </w:pPr>
      <w:proofErr w:type="gramStart"/>
      <w:r w:rsidRPr="00380367">
        <w:rPr>
          <w:rFonts w:ascii="Times New Roman" w:hAnsi="Times New Roman" w:cs="Times New Roman"/>
          <w:bCs/>
          <w:sz w:val="20"/>
          <w:szCs w:val="20"/>
        </w:rPr>
        <w:t>harcamazlar</w:t>
      </w:r>
      <w:proofErr w:type="gramEnd"/>
      <w:r w:rsidRPr="00380367">
        <w:rPr>
          <w:rFonts w:ascii="Times New Roman" w:hAnsi="Times New Roman" w:cs="Times New Roman"/>
          <w:bCs/>
          <w:sz w:val="20"/>
          <w:szCs w:val="20"/>
        </w:rPr>
        <w:t>. Ruhsal durum ve okul başarısıyla ilgilenilmez.</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26270E"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26270E"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26270E"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0D6CF0" w:rsidRPr="000D6CF0">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26270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26270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26270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26270E"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DEMOKRATİK ANNE BABA TUTUMU</w:t>
      </w:r>
    </w:p>
    <w:p w:rsidR="0026270E"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0D6CF0">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0D6CF0">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proofErr w:type="gramStart"/>
      <w:r w:rsidRPr="000D6CF0">
        <w:rPr>
          <w:rFonts w:ascii="Times New Roman" w:hAnsi="Times New Roman" w:cs="Times New Roman"/>
          <w:bCs/>
          <w:sz w:val="20"/>
          <w:szCs w:val="20"/>
        </w:rPr>
        <w:t>.</w:t>
      </w:r>
      <w:r w:rsidR="00380367">
        <w:rPr>
          <w:rFonts w:ascii="Times New Roman" w:hAnsi="Times New Roman" w:cs="Times New Roman"/>
          <w:bCs/>
          <w:sz w:val="20"/>
          <w:szCs w:val="20"/>
        </w:rPr>
        <w:t>,</w:t>
      </w:r>
      <w:proofErr w:type="gramEnd"/>
    </w:p>
    <w:p w:rsidR="0026270E"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Başkalarının özgürlüklerine saygılıdırlar, kendi </w:t>
      </w:r>
      <w:proofErr w:type="gramStart"/>
      <w:r w:rsidRPr="00380367">
        <w:rPr>
          <w:rFonts w:ascii="Times New Roman" w:hAnsi="Times New Roman" w:cs="Times New Roman"/>
          <w:bCs/>
          <w:sz w:val="20"/>
          <w:szCs w:val="20"/>
        </w:rPr>
        <w:t>özgürlüklerinin</w:t>
      </w:r>
      <w:proofErr w:type="gramEnd"/>
      <w:r w:rsidRPr="00380367">
        <w:rPr>
          <w:rFonts w:ascii="Times New Roman" w:hAnsi="Times New Roman" w:cs="Times New Roman"/>
          <w:bCs/>
          <w:sz w:val="20"/>
          <w:szCs w:val="20"/>
        </w:rPr>
        <w:t xml:space="preserve"> sınırlarını bilirler.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380367">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26270E"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211" w:type="dxa"/>
        <w:tblLook w:val="04A0"/>
      </w:tblPr>
      <w:tblGrid>
        <w:gridCol w:w="5211"/>
      </w:tblGrid>
      <w:tr w:rsidR="00380367" w:rsidRPr="000D6CF0" w:rsidTr="00297958">
        <w:trPr>
          <w:trHeight w:val="10473"/>
        </w:trPr>
        <w:tc>
          <w:tcPr>
            <w:tcW w:w="5211" w:type="dxa"/>
          </w:tcPr>
          <w:p w:rsidR="00380367" w:rsidRPr="000D6CF0" w:rsidRDefault="00380367" w:rsidP="00297958">
            <w:pPr>
              <w:jc w:val="center"/>
              <w:rPr>
                <w:sz w:val="20"/>
                <w:szCs w:val="20"/>
              </w:rPr>
            </w:pPr>
          </w:p>
          <w:p w:rsidR="00380367"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52575" cy="1000125"/>
                          </a:xfrm>
                          <a:prstGeom prst="rect">
                            <a:avLst/>
                          </a:prstGeom>
                          <a:noFill/>
                        </pic:spPr>
                      </pic:pic>
                    </a:graphicData>
                  </a:graphic>
                </wp:inline>
              </w:drawing>
            </w:r>
          </w:p>
          <w:p w:rsidR="00C42D36" w:rsidRDefault="00C42D36" w:rsidP="00297958">
            <w:pPr>
              <w:jc w:val="center"/>
              <w:rPr>
                <w:rFonts w:ascii="Andalus" w:hAnsi="Andalus" w:cs="Andalus"/>
                <w:sz w:val="20"/>
                <w:szCs w:val="20"/>
              </w:rPr>
            </w:pPr>
          </w:p>
          <w:p w:rsidR="00C42D36" w:rsidRDefault="00C42D36" w:rsidP="00297958">
            <w:pPr>
              <w:jc w:val="center"/>
              <w:rPr>
                <w:rFonts w:ascii="Andalus" w:hAnsi="Andalus" w:cs="Andalus"/>
                <w:sz w:val="20"/>
                <w:szCs w:val="20"/>
              </w:rPr>
            </w:pPr>
          </w:p>
          <w:p w:rsidR="00C42D36" w:rsidRDefault="00C42D36" w:rsidP="00297958">
            <w:pPr>
              <w:jc w:val="center"/>
              <w:rPr>
                <w:rFonts w:ascii="Andalus" w:hAnsi="Andalus" w:cs="Andalus"/>
                <w:sz w:val="20"/>
                <w:szCs w:val="20"/>
              </w:rPr>
            </w:pPr>
          </w:p>
          <w:p w:rsidR="00C42D36" w:rsidRPr="000D6CF0" w:rsidRDefault="00C42D36" w:rsidP="00297958">
            <w:pPr>
              <w:jc w:val="center"/>
              <w:rPr>
                <w:rFonts w:ascii="Andalus" w:hAnsi="Andalus" w:cs="Andalus"/>
                <w:sz w:val="20"/>
                <w:szCs w:val="20"/>
              </w:rPr>
            </w:pPr>
          </w:p>
          <w:p w:rsidR="00380367" w:rsidRPr="003E15BF" w:rsidRDefault="00E47BF3" w:rsidP="00297958">
            <w:pPr>
              <w:jc w:val="center"/>
              <w:rPr>
                <w:rFonts w:asciiTheme="majorHAnsi" w:hAnsiTheme="majorHAnsi" w:cs="Andalus"/>
                <w:b/>
                <w:sz w:val="24"/>
                <w:szCs w:val="24"/>
              </w:rPr>
            </w:pPr>
            <w:r w:rsidRPr="003E15BF">
              <w:rPr>
                <w:rFonts w:asciiTheme="majorHAnsi" w:hAnsiTheme="majorHAnsi" w:cs="Andalus"/>
                <w:b/>
                <w:sz w:val="24"/>
                <w:szCs w:val="24"/>
              </w:rPr>
              <w:t xml:space="preserve">AİLE İÇİ İLETİŞİM </w:t>
            </w:r>
          </w:p>
          <w:p w:rsidR="00E47BF3" w:rsidRPr="003E15BF" w:rsidRDefault="00E47BF3" w:rsidP="00E47BF3">
            <w:pPr>
              <w:jc w:val="center"/>
              <w:rPr>
                <w:rFonts w:asciiTheme="majorHAnsi" w:hAnsiTheme="majorHAnsi" w:cs="Andalus"/>
                <w:b/>
                <w:sz w:val="24"/>
                <w:szCs w:val="24"/>
              </w:rPr>
            </w:pPr>
            <w:r w:rsidRPr="003E15BF">
              <w:rPr>
                <w:rFonts w:asciiTheme="majorHAnsi" w:hAnsiTheme="majorHAnsi" w:cs="Andalus"/>
                <w:b/>
                <w:sz w:val="24"/>
                <w:szCs w:val="24"/>
              </w:rPr>
              <w:t xml:space="preserve">Ve </w:t>
            </w:r>
          </w:p>
          <w:p w:rsidR="00E47BF3" w:rsidRPr="003E15BF" w:rsidRDefault="00E47BF3" w:rsidP="00E47BF3">
            <w:pPr>
              <w:jc w:val="center"/>
              <w:rPr>
                <w:rFonts w:asciiTheme="majorHAnsi" w:hAnsiTheme="majorHAnsi" w:cs="Andalus"/>
                <w:sz w:val="24"/>
                <w:szCs w:val="24"/>
              </w:rPr>
            </w:pPr>
            <w:r w:rsidRPr="003E15BF">
              <w:rPr>
                <w:rFonts w:asciiTheme="majorHAnsi" w:hAnsiTheme="majorHAnsi" w:cs="Andalus"/>
                <w:b/>
                <w:sz w:val="24"/>
                <w:szCs w:val="24"/>
              </w:rPr>
              <w:t>ANNE BABA TUTUMLARI</w:t>
            </w:r>
          </w:p>
          <w:p w:rsidR="00380367" w:rsidRPr="000D6CF0" w:rsidRDefault="00380367" w:rsidP="00297958">
            <w:pPr>
              <w:jc w:val="center"/>
              <w:rPr>
                <w:rFonts w:ascii="Andalus" w:hAnsi="Andalus" w:cs="Andalus"/>
                <w:sz w:val="24"/>
                <w:szCs w:val="24"/>
              </w:rPr>
            </w:pPr>
          </w:p>
          <w:p w:rsidR="00380367" w:rsidRPr="000D6CF0" w:rsidRDefault="00380367" w:rsidP="00C42D36">
            <w:pPr>
              <w:rPr>
                <w:rFonts w:ascii="Andalus" w:hAnsi="Andalus" w:cs="Andalus"/>
                <w:sz w:val="24"/>
                <w:szCs w:val="24"/>
              </w:rPr>
            </w:pPr>
          </w:p>
          <w:p w:rsidR="00380367" w:rsidRPr="000D6CF0" w:rsidRDefault="00A46B23" w:rsidP="00297958">
            <w:pPr>
              <w:jc w:val="center"/>
              <w:rPr>
                <w:rFonts w:ascii="Andalus" w:hAnsi="Andalus" w:cs="Andalus"/>
                <w:b/>
                <w:sz w:val="24"/>
                <w:szCs w:val="24"/>
              </w:rPr>
            </w:pPr>
            <w:r>
              <w:rPr>
                <w:rFonts w:ascii="Andalus" w:hAnsi="Andalus" w:cs="Andalus"/>
                <w:b/>
                <w:noProof/>
                <w:sz w:val="24"/>
                <w:szCs w:val="24"/>
                <w:lang w:eastAsia="tr-TR"/>
              </w:rPr>
              <w:drawing>
                <wp:inline distT="0" distB="0" distL="0" distR="0">
                  <wp:extent cx="1524000" cy="1352550"/>
                  <wp:effectExtent l="0" t="0" r="0" b="0"/>
                  <wp:docPr id="2" name="Resim 2" descr="C:\Users\LENOVO\AppData\Local\Microsoft\Windows\INetCache\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AppData\Local\Microsoft\Windows\INetCache\Content.Word\logo.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1352550"/>
                          </a:xfrm>
                          <a:prstGeom prst="rect">
                            <a:avLst/>
                          </a:prstGeom>
                          <a:noFill/>
                          <a:ln>
                            <a:noFill/>
                          </a:ln>
                        </pic:spPr>
                      </pic:pic>
                    </a:graphicData>
                  </a:graphic>
                </wp:inline>
              </w:drawing>
            </w:r>
          </w:p>
          <w:p w:rsidR="00C42D36" w:rsidRDefault="00C42D36" w:rsidP="00297958">
            <w:pPr>
              <w:jc w:val="center"/>
              <w:rPr>
                <w:rFonts w:ascii="Andalus" w:hAnsi="Andalus" w:cs="Andalus"/>
                <w:b/>
                <w:sz w:val="24"/>
                <w:szCs w:val="24"/>
              </w:rPr>
            </w:pPr>
          </w:p>
          <w:p w:rsidR="00380367" w:rsidRPr="003E15BF" w:rsidRDefault="00E47BF3" w:rsidP="00297958">
            <w:pPr>
              <w:jc w:val="center"/>
              <w:rPr>
                <w:rFonts w:cstheme="minorHAnsi"/>
                <w:b/>
                <w:sz w:val="24"/>
                <w:szCs w:val="24"/>
              </w:rPr>
            </w:pPr>
            <w:r w:rsidRPr="003E15BF">
              <w:rPr>
                <w:rFonts w:cstheme="minorHAnsi"/>
                <w:b/>
                <w:sz w:val="24"/>
                <w:szCs w:val="24"/>
              </w:rPr>
              <w:t>ŞEHİT İMAM PAYAM</w:t>
            </w:r>
            <w:r w:rsidR="00380367" w:rsidRPr="003E15BF">
              <w:rPr>
                <w:rFonts w:cstheme="minorHAnsi"/>
                <w:b/>
                <w:sz w:val="24"/>
                <w:szCs w:val="24"/>
              </w:rPr>
              <w:t xml:space="preserve"> ANAOKULU REHBERLİK SERVİSİ</w:t>
            </w:r>
          </w:p>
          <w:p w:rsidR="00380367" w:rsidRPr="003E15BF" w:rsidRDefault="00380367" w:rsidP="00297958">
            <w:pPr>
              <w:jc w:val="center"/>
              <w:rPr>
                <w:rFonts w:cstheme="minorHAnsi"/>
                <w:sz w:val="24"/>
                <w:szCs w:val="24"/>
              </w:rPr>
            </w:pPr>
          </w:p>
          <w:p w:rsidR="00C42D36" w:rsidRPr="003E15BF" w:rsidRDefault="00C42D36" w:rsidP="00C42D36">
            <w:pPr>
              <w:rPr>
                <w:rFonts w:cstheme="minorHAnsi"/>
                <w:sz w:val="24"/>
                <w:szCs w:val="24"/>
              </w:rPr>
            </w:pPr>
          </w:p>
          <w:p w:rsidR="00C42D36" w:rsidRPr="003E15BF" w:rsidRDefault="00C42D36" w:rsidP="00297958">
            <w:pPr>
              <w:jc w:val="center"/>
              <w:rPr>
                <w:rFonts w:cstheme="minorHAnsi"/>
                <w:sz w:val="24"/>
                <w:szCs w:val="24"/>
              </w:rPr>
            </w:pPr>
          </w:p>
          <w:p w:rsidR="00380367" w:rsidRPr="003E15BF" w:rsidRDefault="00380367" w:rsidP="00297958">
            <w:pPr>
              <w:jc w:val="center"/>
              <w:rPr>
                <w:rFonts w:cstheme="minorHAnsi"/>
                <w:sz w:val="24"/>
                <w:szCs w:val="24"/>
              </w:rPr>
            </w:pPr>
            <w:r w:rsidRPr="003E15BF">
              <w:rPr>
                <w:rFonts w:cstheme="minorHAnsi"/>
                <w:sz w:val="24"/>
                <w:szCs w:val="24"/>
              </w:rPr>
              <w:t>Hazırlayan;</w:t>
            </w:r>
          </w:p>
          <w:p w:rsidR="00380367" w:rsidRPr="003E15BF" w:rsidRDefault="00E47BF3" w:rsidP="00297958">
            <w:pPr>
              <w:jc w:val="center"/>
              <w:rPr>
                <w:rFonts w:cstheme="minorHAnsi"/>
                <w:sz w:val="24"/>
                <w:szCs w:val="24"/>
              </w:rPr>
            </w:pPr>
            <w:r w:rsidRPr="003E15BF">
              <w:rPr>
                <w:rFonts w:cstheme="minorHAnsi"/>
                <w:sz w:val="24"/>
                <w:szCs w:val="24"/>
              </w:rPr>
              <w:t xml:space="preserve">Rehber Öğretmen &amp; </w:t>
            </w:r>
            <w:r w:rsidR="00380367" w:rsidRPr="003E15BF">
              <w:rPr>
                <w:rFonts w:cstheme="minorHAnsi"/>
                <w:sz w:val="24"/>
                <w:szCs w:val="24"/>
              </w:rPr>
              <w:t>Psikolojik Danış</w:t>
            </w:r>
            <w:r w:rsidRPr="003E15BF">
              <w:rPr>
                <w:rFonts w:cstheme="minorHAnsi"/>
                <w:sz w:val="24"/>
                <w:szCs w:val="24"/>
              </w:rPr>
              <w:t xml:space="preserve">man </w:t>
            </w:r>
          </w:p>
          <w:p w:rsidR="00E47BF3" w:rsidRPr="003E15BF" w:rsidRDefault="00E47BF3" w:rsidP="00297958">
            <w:pPr>
              <w:jc w:val="center"/>
              <w:rPr>
                <w:rFonts w:cstheme="minorHAnsi"/>
                <w:sz w:val="24"/>
                <w:szCs w:val="24"/>
              </w:rPr>
            </w:pPr>
            <w:r w:rsidRPr="003E15BF">
              <w:rPr>
                <w:rFonts w:cstheme="minorHAnsi"/>
                <w:sz w:val="24"/>
                <w:szCs w:val="24"/>
              </w:rPr>
              <w:t>CANSER DUMAN</w:t>
            </w:r>
          </w:p>
          <w:p w:rsidR="00380367" w:rsidRPr="000D6CF0" w:rsidRDefault="00380367" w:rsidP="00297958">
            <w:pPr>
              <w:jc w:val="center"/>
              <w:rPr>
                <w:sz w:val="20"/>
                <w:szCs w:val="20"/>
              </w:rPr>
            </w:pPr>
          </w:p>
        </w:tc>
        <w:bookmarkStart w:id="0" w:name="_GoBack"/>
        <w:bookmarkEnd w:id="0"/>
      </w:tr>
    </w:tbl>
    <w:p w:rsidR="00E47BF3" w:rsidRDefault="00E47BF3" w:rsidP="00380367">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AİLE İÇİ İLETİŞİM</w:t>
      </w:r>
    </w:p>
    <w:p w:rsidR="00E47BF3" w:rsidRPr="00C42D36" w:rsidRDefault="00E47BF3" w:rsidP="00C42D36">
      <w:pPr>
        <w:spacing w:line="240" w:lineRule="auto"/>
        <w:jc w:val="center"/>
        <w:rPr>
          <w:rFonts w:ascii="Times New Roman" w:hAnsi="Times New Roman" w:cs="Times New Roman"/>
          <w:sz w:val="20"/>
          <w:szCs w:val="20"/>
        </w:rPr>
      </w:pPr>
      <w:r w:rsidRPr="00C42D36">
        <w:rPr>
          <w:rFonts w:ascii="Times New Roman" w:hAnsi="Times New Roman" w:cs="Times New Roman"/>
          <w:sz w:val="20"/>
          <w:szCs w:val="20"/>
        </w:rPr>
        <w:t>Siz velilerimiz çocuklarınızın hayattaki başarısında okul kadar hatta daha da büyük bir etkiye sahipsiniz. Çocuğunuzun ders başarısını ve kişiliğini etkileyen en önemli etkenlerden biri aile ortamı ve iletişim becerileridir.</w:t>
      </w:r>
    </w:p>
    <w:p w:rsidR="00E47BF3" w:rsidRPr="00C42D36" w:rsidRDefault="00E47BF3" w:rsidP="00C42D36">
      <w:pPr>
        <w:spacing w:line="240" w:lineRule="auto"/>
        <w:jc w:val="center"/>
        <w:rPr>
          <w:rFonts w:ascii="Times New Roman" w:hAnsi="Times New Roman" w:cs="Times New Roman"/>
          <w:sz w:val="20"/>
          <w:szCs w:val="20"/>
        </w:rPr>
      </w:pPr>
      <w:r w:rsidRPr="00C42D36">
        <w:rPr>
          <w:rFonts w:ascii="Times New Roman" w:hAnsi="Times New Roman" w:cs="Times New Roman"/>
          <w:sz w:val="20"/>
          <w:szCs w:val="20"/>
        </w:rPr>
        <w:t>Etkili iletişim aile üyelerinin birbirlerinin duygu ve düşüncelerini anlamaya çalışması, paylaşması, iş birliği ve yardımlaşması demektir</w:t>
      </w:r>
      <w:r w:rsidR="00C42D36" w:rsidRPr="00C42D36">
        <w:rPr>
          <w:rFonts w:ascii="Times New Roman" w:hAnsi="Times New Roman" w:cs="Times New Roman"/>
          <w:sz w:val="20"/>
          <w:szCs w:val="20"/>
        </w:rPr>
        <w:t>.</w:t>
      </w:r>
      <w:r w:rsidR="00C42D36">
        <w:rPr>
          <w:rFonts w:ascii="Times New Roman" w:hAnsi="Times New Roman" w:cs="Times New Roman"/>
          <w:sz w:val="20"/>
          <w:szCs w:val="20"/>
        </w:rPr>
        <w:t xml:space="preserve"> </w:t>
      </w:r>
      <w:r w:rsidRPr="00C42D36">
        <w:rPr>
          <w:rFonts w:ascii="Times New Roman" w:hAnsi="Times New Roman" w:cs="Times New Roman"/>
          <w:sz w:val="20"/>
          <w:szCs w:val="20"/>
        </w:rPr>
        <w:t>Başarılı bir iletişimin iki temeli vardır</w:t>
      </w:r>
      <w:r w:rsidR="00C42D36" w:rsidRPr="00C42D36">
        <w:rPr>
          <w:rFonts w:ascii="Times New Roman" w:hAnsi="Times New Roman" w:cs="Times New Roman"/>
          <w:sz w:val="20"/>
          <w:szCs w:val="20"/>
        </w:rPr>
        <w:t>: Saygı ve sevgi.</w:t>
      </w:r>
    </w:p>
    <w:p w:rsidR="00C42D36" w:rsidRPr="00C42D36" w:rsidRDefault="00C42D36" w:rsidP="00C42D36">
      <w:pPr>
        <w:spacing w:line="240" w:lineRule="auto"/>
        <w:jc w:val="center"/>
        <w:rPr>
          <w:rFonts w:ascii="Times New Roman" w:hAnsi="Times New Roman" w:cs="Times New Roman"/>
          <w:sz w:val="20"/>
          <w:szCs w:val="20"/>
        </w:rPr>
      </w:pPr>
      <w:r w:rsidRPr="00C42D36">
        <w:rPr>
          <w:rFonts w:ascii="Times New Roman" w:hAnsi="Times New Roman" w:cs="Times New Roman"/>
          <w:sz w:val="20"/>
          <w:szCs w:val="20"/>
        </w:rPr>
        <w:t xml:space="preserve">Sevgiden yoksun çocukların büyümesi, yürümesi ve konuşması gecikir. </w:t>
      </w:r>
      <w:proofErr w:type="spellStart"/>
      <w:r w:rsidRPr="00C42D36">
        <w:rPr>
          <w:rFonts w:ascii="Times New Roman" w:hAnsi="Times New Roman" w:cs="Times New Roman"/>
          <w:sz w:val="20"/>
          <w:szCs w:val="20"/>
        </w:rPr>
        <w:t>Eğet</w:t>
      </w:r>
      <w:proofErr w:type="spellEnd"/>
      <w:r w:rsidRPr="00C42D36">
        <w:rPr>
          <w:rFonts w:ascii="Times New Roman" w:hAnsi="Times New Roman" w:cs="Times New Roman"/>
          <w:sz w:val="20"/>
          <w:szCs w:val="20"/>
        </w:rPr>
        <w:t xml:space="preserve"> siz çocuğunuzu dinler ve ona sevgi-saygı gösterirseniz sizden şu mesajları alırlar:</w:t>
      </w:r>
    </w:p>
    <w:p w:rsidR="00C42D36" w:rsidRDefault="00C42D36" w:rsidP="00C42D36">
      <w:pPr>
        <w:pStyle w:val="ListeParagraf"/>
        <w:numPr>
          <w:ilvl w:val="0"/>
          <w:numId w:val="35"/>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Ben varım</w:t>
      </w:r>
    </w:p>
    <w:p w:rsidR="00C42D36" w:rsidRDefault="00C42D36" w:rsidP="00C42D36">
      <w:pPr>
        <w:pStyle w:val="ListeParagraf"/>
        <w:numPr>
          <w:ilvl w:val="0"/>
          <w:numId w:val="35"/>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Seviliyorum</w:t>
      </w:r>
    </w:p>
    <w:p w:rsidR="00C42D36" w:rsidRDefault="00C42D36" w:rsidP="00C42D36">
      <w:pPr>
        <w:pStyle w:val="ListeParagraf"/>
        <w:numPr>
          <w:ilvl w:val="0"/>
          <w:numId w:val="35"/>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Değerliyim</w:t>
      </w:r>
    </w:p>
    <w:p w:rsidR="00C42D36" w:rsidRDefault="00C42D36" w:rsidP="00C42D36">
      <w:pPr>
        <w:pStyle w:val="ListeParagraf"/>
        <w:numPr>
          <w:ilvl w:val="0"/>
          <w:numId w:val="35"/>
        </w:numPr>
        <w:spacing w:line="240" w:lineRule="auto"/>
        <w:jc w:val="center"/>
        <w:rPr>
          <w:rFonts w:ascii="Times New Roman" w:hAnsi="Times New Roman" w:cs="Times New Roman"/>
          <w:b/>
          <w:sz w:val="20"/>
          <w:szCs w:val="20"/>
        </w:rPr>
      </w:pPr>
      <w:r>
        <w:rPr>
          <w:rFonts w:ascii="Times New Roman" w:hAnsi="Times New Roman" w:cs="Times New Roman"/>
          <w:b/>
          <w:sz w:val="20"/>
          <w:szCs w:val="20"/>
        </w:rPr>
        <w:t>Güvenebilirim</w:t>
      </w:r>
    </w:p>
    <w:p w:rsidR="00C42D36" w:rsidRPr="00C42D36" w:rsidRDefault="00C42D36" w:rsidP="00C42D36">
      <w:pPr>
        <w:spacing w:line="240" w:lineRule="auto"/>
        <w:jc w:val="center"/>
        <w:rPr>
          <w:rFonts w:ascii="Times New Roman" w:hAnsi="Times New Roman" w:cs="Times New Roman"/>
          <w:sz w:val="20"/>
          <w:szCs w:val="20"/>
        </w:rPr>
      </w:pPr>
      <w:r w:rsidRPr="00C42D36">
        <w:rPr>
          <w:rFonts w:ascii="Times New Roman" w:hAnsi="Times New Roman" w:cs="Times New Roman"/>
          <w:sz w:val="20"/>
          <w:szCs w:val="20"/>
        </w:rPr>
        <w:t xml:space="preserve">Etkili bir aile içi iletişimde anne baba tutumları da oldukça önemlidir. </w:t>
      </w:r>
      <w:proofErr w:type="gramStart"/>
      <w:r w:rsidRPr="00C42D36">
        <w:rPr>
          <w:rFonts w:ascii="Times New Roman" w:hAnsi="Times New Roman" w:cs="Times New Roman"/>
          <w:sz w:val="20"/>
          <w:szCs w:val="20"/>
        </w:rPr>
        <w:t>Peki</w:t>
      </w:r>
      <w:proofErr w:type="gramEnd"/>
      <w:r w:rsidRPr="00C42D36">
        <w:rPr>
          <w:rFonts w:ascii="Times New Roman" w:hAnsi="Times New Roman" w:cs="Times New Roman"/>
          <w:sz w:val="20"/>
          <w:szCs w:val="20"/>
        </w:rPr>
        <w:t xml:space="preserve"> anne baba tutumları nelerdir? Hangi tutum daha sağlıklıdır?</w:t>
      </w:r>
    </w:p>
    <w:p w:rsidR="001C583C" w:rsidRPr="00380367" w:rsidRDefault="00C42D36" w:rsidP="00380367">
      <w:pPr>
        <w:spacing w:line="240" w:lineRule="auto"/>
        <w:jc w:val="center"/>
        <w:rPr>
          <w:rFonts w:ascii="Times New Roman" w:hAnsi="Times New Roman" w:cs="Times New Roman"/>
          <w:bCs/>
          <w:sz w:val="20"/>
          <w:szCs w:val="20"/>
        </w:rPr>
      </w:pPr>
      <w:r>
        <w:rPr>
          <w:rFonts w:ascii="Times New Roman" w:hAnsi="Times New Roman" w:cs="Times New Roman"/>
          <w:b/>
          <w:sz w:val="20"/>
          <w:szCs w:val="20"/>
        </w:rPr>
        <w:t xml:space="preserve"> </w:t>
      </w:r>
      <w:r w:rsidR="001C583C" w:rsidRPr="000D6CF0">
        <w:rPr>
          <w:rFonts w:ascii="Times New Roman" w:hAnsi="Times New Roman" w:cs="Times New Roman"/>
          <w:b/>
          <w:sz w:val="20"/>
          <w:szCs w:val="20"/>
        </w:rPr>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Pr="000D6CF0">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lastRenderedPageBreak/>
        <w:t xml:space="preserve">Çocuk alacağı ağır cezalardan kaçmak için yalan söyleyebilir.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380367" w:rsidRPr="00C42D36" w:rsidRDefault="00183971" w:rsidP="00C42D36">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F90EC3" w:rsidRPr="000D6CF0">
        <w:rPr>
          <w:rFonts w:ascii="Times New Roman" w:hAnsi="Times New Roman" w:cs="Times New Roman"/>
          <w:sz w:val="20"/>
          <w:szCs w:val="20"/>
        </w:rPr>
        <w:t xml:space="preserve"> </w:t>
      </w:r>
    </w:p>
    <w:p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Çocuklarına hiçbir iş ve sorumluluk vermezler, her şeyi kendileri yaparlar</w:t>
      </w:r>
      <w:r w:rsidR="00F90EC3" w:rsidRPr="000D6CF0">
        <w:rPr>
          <w:rFonts w:ascii="Times New Roman" w:hAnsi="Times New Roman" w:cs="Times New Roman"/>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F90EC3" w:rsidRDefault="00F90EC3" w:rsidP="00C42D36">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C42D36" w:rsidRPr="00C42D36" w:rsidRDefault="00C42D36" w:rsidP="00C42D36">
      <w:pPr>
        <w:pStyle w:val="ListeParagraf"/>
        <w:spacing w:line="240" w:lineRule="auto"/>
        <w:rPr>
          <w:rFonts w:ascii="Times New Roman" w:hAnsi="Times New Roman" w:cs="Times New Roman"/>
          <w:bCs/>
          <w:sz w:val="20"/>
          <w:szCs w:val="20"/>
        </w:rPr>
      </w:pPr>
    </w:p>
    <w:p w:rsidR="001C583C"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w:t>
      </w:r>
      <w:r w:rsidR="00C42D36">
        <w:rPr>
          <w:rFonts w:ascii="Times New Roman" w:hAnsi="Times New Roman" w:cs="Times New Roman"/>
          <w:bCs/>
          <w:sz w:val="20"/>
          <w:szCs w:val="20"/>
        </w:rPr>
        <w:t>.</w:t>
      </w:r>
      <w:r w:rsidRPr="000D6CF0">
        <w:rPr>
          <w:rFonts w:ascii="Times New Roman" w:hAnsi="Times New Roman" w:cs="Times New Roman"/>
          <w:bCs/>
          <w:sz w:val="20"/>
          <w:szCs w:val="20"/>
        </w:rPr>
        <w:t xml:space="preserve"> Ürkek, herkesin söylediğini kabul eden biri olabilir</w:t>
      </w:r>
      <w:proofErr w:type="gramStart"/>
      <w:r w:rsidRPr="000D6CF0">
        <w:rPr>
          <w:rFonts w:ascii="Times New Roman" w:hAnsi="Times New Roman" w:cs="Times New Roman"/>
          <w:bCs/>
          <w:sz w:val="20"/>
          <w:szCs w:val="20"/>
        </w:rPr>
        <w:t>..</w:t>
      </w:r>
      <w:proofErr w:type="gramEnd"/>
    </w:p>
    <w:p w:rsidR="000D6CF0" w:rsidRPr="000D6CF0" w:rsidRDefault="000D6CF0" w:rsidP="00380367">
      <w:pPr>
        <w:spacing w:line="240" w:lineRule="auto"/>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hangi davranışı, nerede</w:t>
      </w:r>
      <w:proofErr w:type="gramStart"/>
      <w:r w:rsidRPr="000D6CF0">
        <w:rPr>
          <w:rFonts w:ascii="Times New Roman" w:hAnsi="Times New Roman" w:cs="Times New Roman"/>
          <w:bCs/>
          <w:sz w:val="20"/>
          <w:szCs w:val="20"/>
        </w:rPr>
        <w:t>?,</w:t>
      </w:r>
      <w:proofErr w:type="gramEnd"/>
      <w:r w:rsidRPr="000D6CF0">
        <w:rPr>
          <w:rFonts w:ascii="Times New Roman" w:hAnsi="Times New Roman" w:cs="Times New Roman"/>
          <w:bCs/>
          <w:sz w:val="20"/>
          <w:szCs w:val="20"/>
        </w:rPr>
        <w:t xml:space="preserve"> nasıl?, ne zaman? </w:t>
      </w:r>
      <w:proofErr w:type="gramStart"/>
      <w:r w:rsidRPr="000D6CF0">
        <w:rPr>
          <w:rFonts w:ascii="Times New Roman" w:hAnsi="Times New Roman" w:cs="Times New Roman"/>
          <w:bCs/>
          <w:sz w:val="20"/>
          <w:szCs w:val="20"/>
        </w:rPr>
        <w:t>yapacağı</w:t>
      </w:r>
      <w:proofErr w:type="gramEnd"/>
      <w:r w:rsidRPr="000D6CF0">
        <w:rPr>
          <w:rFonts w:ascii="Times New Roman" w:hAnsi="Times New Roman" w:cs="Times New Roman"/>
          <w:bCs/>
          <w:sz w:val="20"/>
          <w:szCs w:val="20"/>
        </w:rPr>
        <w:t xml:space="preserve">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ABC" w:rsidRDefault="009B1ABC" w:rsidP="009E6AE8">
      <w:pPr>
        <w:spacing w:after="0" w:line="240" w:lineRule="auto"/>
      </w:pPr>
      <w:r>
        <w:separator/>
      </w:r>
    </w:p>
  </w:endnote>
  <w:endnote w:type="continuationSeparator" w:id="0">
    <w:p w:rsidR="009B1ABC" w:rsidRDefault="009B1ABC" w:rsidP="009E6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ABC" w:rsidRDefault="009B1ABC" w:rsidP="009E6AE8">
      <w:pPr>
        <w:spacing w:after="0" w:line="240" w:lineRule="auto"/>
      </w:pPr>
      <w:r>
        <w:separator/>
      </w:r>
    </w:p>
  </w:footnote>
  <w:footnote w:type="continuationSeparator" w:id="0">
    <w:p w:rsidR="009B1ABC" w:rsidRDefault="009B1ABC" w:rsidP="009E6A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0E260FE"/>
    <w:multiLevelType w:val="hybridMultilevel"/>
    <w:tmpl w:val="E67E05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1">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3">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4">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7">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8">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9">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20">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1">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3">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4">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5">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6">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7">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30">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3">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4">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9"/>
  </w:num>
  <w:num w:numId="4">
    <w:abstractNumId w:val="3"/>
  </w:num>
  <w:num w:numId="5">
    <w:abstractNumId w:val="11"/>
  </w:num>
  <w:num w:numId="6">
    <w:abstractNumId w:val="30"/>
  </w:num>
  <w:num w:numId="7">
    <w:abstractNumId w:val="15"/>
  </w:num>
  <w:num w:numId="8">
    <w:abstractNumId w:val="14"/>
  </w:num>
  <w:num w:numId="9">
    <w:abstractNumId w:val="6"/>
  </w:num>
  <w:num w:numId="10">
    <w:abstractNumId w:val="13"/>
  </w:num>
  <w:num w:numId="11">
    <w:abstractNumId w:val="29"/>
  </w:num>
  <w:num w:numId="12">
    <w:abstractNumId w:val="20"/>
  </w:num>
  <w:num w:numId="13">
    <w:abstractNumId w:val="26"/>
  </w:num>
  <w:num w:numId="14">
    <w:abstractNumId w:val="23"/>
  </w:num>
  <w:num w:numId="15">
    <w:abstractNumId w:val="12"/>
  </w:num>
  <w:num w:numId="16">
    <w:abstractNumId w:val="22"/>
  </w:num>
  <w:num w:numId="17">
    <w:abstractNumId w:val="16"/>
  </w:num>
  <w:num w:numId="18">
    <w:abstractNumId w:val="18"/>
  </w:num>
  <w:num w:numId="19">
    <w:abstractNumId w:val="2"/>
  </w:num>
  <w:num w:numId="20">
    <w:abstractNumId w:val="31"/>
  </w:num>
  <w:num w:numId="21">
    <w:abstractNumId w:val="19"/>
  </w:num>
  <w:num w:numId="22">
    <w:abstractNumId w:val="0"/>
  </w:num>
  <w:num w:numId="23">
    <w:abstractNumId w:val="34"/>
  </w:num>
  <w:num w:numId="24">
    <w:abstractNumId w:val="5"/>
  </w:num>
  <w:num w:numId="25">
    <w:abstractNumId w:val="32"/>
  </w:num>
  <w:num w:numId="26">
    <w:abstractNumId w:val="27"/>
  </w:num>
  <w:num w:numId="27">
    <w:abstractNumId w:val="7"/>
  </w:num>
  <w:num w:numId="28">
    <w:abstractNumId w:val="21"/>
  </w:num>
  <w:num w:numId="29">
    <w:abstractNumId w:val="24"/>
  </w:num>
  <w:num w:numId="30">
    <w:abstractNumId w:val="33"/>
  </w:num>
  <w:num w:numId="31">
    <w:abstractNumId w:val="25"/>
  </w:num>
  <w:num w:numId="32">
    <w:abstractNumId w:val="10"/>
  </w:num>
  <w:num w:numId="33">
    <w:abstractNumId w:val="1"/>
  </w:num>
  <w:num w:numId="34">
    <w:abstractNumId w:val="1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6AE8"/>
    <w:rsid w:val="00052132"/>
    <w:rsid w:val="000648DC"/>
    <w:rsid w:val="000D6CF0"/>
    <w:rsid w:val="00140675"/>
    <w:rsid w:val="00183971"/>
    <w:rsid w:val="00184616"/>
    <w:rsid w:val="001C583C"/>
    <w:rsid w:val="00214E7F"/>
    <w:rsid w:val="00236ADC"/>
    <w:rsid w:val="0026270E"/>
    <w:rsid w:val="002D1CAC"/>
    <w:rsid w:val="003316A0"/>
    <w:rsid w:val="003470AD"/>
    <w:rsid w:val="003773A7"/>
    <w:rsid w:val="00380367"/>
    <w:rsid w:val="003908B0"/>
    <w:rsid w:val="003E15BF"/>
    <w:rsid w:val="003F4B47"/>
    <w:rsid w:val="004055E2"/>
    <w:rsid w:val="00420EAE"/>
    <w:rsid w:val="00437DB2"/>
    <w:rsid w:val="00473031"/>
    <w:rsid w:val="004D7731"/>
    <w:rsid w:val="005746C9"/>
    <w:rsid w:val="00574F04"/>
    <w:rsid w:val="005A584C"/>
    <w:rsid w:val="00610157"/>
    <w:rsid w:val="00680DCE"/>
    <w:rsid w:val="006B539A"/>
    <w:rsid w:val="00756233"/>
    <w:rsid w:val="00771BE5"/>
    <w:rsid w:val="007B2C36"/>
    <w:rsid w:val="007E5594"/>
    <w:rsid w:val="008146A7"/>
    <w:rsid w:val="008166F7"/>
    <w:rsid w:val="00865B83"/>
    <w:rsid w:val="00885C33"/>
    <w:rsid w:val="008B1B5A"/>
    <w:rsid w:val="008B7D9C"/>
    <w:rsid w:val="008C481E"/>
    <w:rsid w:val="008F2AD1"/>
    <w:rsid w:val="00916807"/>
    <w:rsid w:val="00944041"/>
    <w:rsid w:val="009618D8"/>
    <w:rsid w:val="00996AA7"/>
    <w:rsid w:val="009A5C45"/>
    <w:rsid w:val="009B1ABC"/>
    <w:rsid w:val="009E6AE8"/>
    <w:rsid w:val="00A26333"/>
    <w:rsid w:val="00A308AF"/>
    <w:rsid w:val="00A46B23"/>
    <w:rsid w:val="00AA07D7"/>
    <w:rsid w:val="00AD61BA"/>
    <w:rsid w:val="00B41F9D"/>
    <w:rsid w:val="00BA4B02"/>
    <w:rsid w:val="00BB053D"/>
    <w:rsid w:val="00C23086"/>
    <w:rsid w:val="00C42D36"/>
    <w:rsid w:val="00C67DC9"/>
    <w:rsid w:val="00CA5074"/>
    <w:rsid w:val="00CD1D19"/>
    <w:rsid w:val="00D25094"/>
    <w:rsid w:val="00DF531A"/>
    <w:rsid w:val="00E47BF3"/>
    <w:rsid w:val="00E5017D"/>
    <w:rsid w:val="00E7249E"/>
    <w:rsid w:val="00EB0DF2"/>
    <w:rsid w:val="00EB3DD9"/>
    <w:rsid w:val="00EC5BBC"/>
    <w:rsid w:val="00F55A8F"/>
    <w:rsid w:val="00F90EC3"/>
    <w:rsid w:val="00FA65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r="http://schemas.openxmlformats.org/officeDocument/2006/relationships" xmlns:w="http://schemas.openxmlformats.org/wordprocessingml/2006/main">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1023</Words>
  <Characters>5836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2</cp:revision>
  <cp:lastPrinted>2018-10-22T10:56:00Z</cp:lastPrinted>
  <dcterms:created xsi:type="dcterms:W3CDTF">2018-10-22T11:18:00Z</dcterms:created>
  <dcterms:modified xsi:type="dcterms:W3CDTF">2018-10-22T11:18:00Z</dcterms:modified>
</cp:coreProperties>
</file>